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42"/>
      </w:tblGrid>
      <w:tr w:rsidR="00C101DC" w:rsidTr="0035636F">
        <w:trPr>
          <w:trHeight w:val="1763"/>
        </w:trPr>
        <w:tc>
          <w:tcPr>
            <w:tcW w:w="5495" w:type="dxa"/>
          </w:tcPr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1406D2">
              <w:rPr>
                <w:b w:val="0"/>
                <w:sz w:val="26"/>
                <w:szCs w:val="26"/>
              </w:rPr>
              <w:t>УТВЕРЖД</w:t>
            </w:r>
            <w:r>
              <w:rPr>
                <w:b w:val="0"/>
                <w:sz w:val="26"/>
                <w:szCs w:val="26"/>
              </w:rPr>
              <w:t>ЕНА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 заседании Ученого совета НЮИ (</w:t>
            </w:r>
            <w:proofErr w:type="spellStart"/>
            <w:r>
              <w:rPr>
                <w:b w:val="0"/>
                <w:sz w:val="26"/>
                <w:szCs w:val="26"/>
              </w:rPr>
              <w:t>ф</w:t>
            </w:r>
            <w:proofErr w:type="spellEnd"/>
            <w:r>
              <w:rPr>
                <w:b w:val="0"/>
                <w:sz w:val="26"/>
                <w:szCs w:val="26"/>
              </w:rPr>
              <w:t>) ТГУ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</w:t>
            </w:r>
            <w:r w:rsidRPr="001406D2">
              <w:rPr>
                <w:b w:val="0"/>
                <w:sz w:val="26"/>
                <w:szCs w:val="26"/>
                <w:u w:val="single"/>
              </w:rPr>
              <w:t xml:space="preserve">  03</w:t>
            </w:r>
            <w:r>
              <w:rPr>
                <w:b w:val="0"/>
                <w:sz w:val="26"/>
                <w:szCs w:val="26"/>
                <w:u w:val="single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» </w:t>
            </w:r>
            <w:r w:rsidRPr="001406D2">
              <w:rPr>
                <w:b w:val="0"/>
                <w:sz w:val="26"/>
                <w:szCs w:val="26"/>
                <w:u w:val="single"/>
              </w:rPr>
              <w:t xml:space="preserve">  июня</w:t>
            </w:r>
            <w:r>
              <w:rPr>
                <w:b w:val="0"/>
                <w:sz w:val="26"/>
                <w:szCs w:val="26"/>
                <w:u w:val="single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 2014 г.</w:t>
            </w:r>
          </w:p>
          <w:p w:rsidR="00C101DC" w:rsidRPr="001406D2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1406D2">
              <w:rPr>
                <w:b w:val="0"/>
                <w:sz w:val="26"/>
                <w:szCs w:val="26"/>
              </w:rPr>
              <w:t>Председатель Ученого совета</w:t>
            </w:r>
          </w:p>
          <w:p w:rsidR="00C101DC" w:rsidRPr="001406D2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rStyle w:val="43pt"/>
                <w:spacing w:val="0"/>
                <w:sz w:val="28"/>
                <w:szCs w:val="28"/>
              </w:rPr>
            </w:pPr>
            <w:r w:rsidRPr="001406D2">
              <w:rPr>
                <w:b w:val="0"/>
                <w:sz w:val="26"/>
                <w:szCs w:val="26"/>
              </w:rPr>
              <w:t>___________</w:t>
            </w:r>
            <w:r>
              <w:rPr>
                <w:b w:val="0"/>
                <w:sz w:val="26"/>
                <w:szCs w:val="26"/>
              </w:rPr>
              <w:t>____</w:t>
            </w:r>
            <w:r w:rsidRPr="001406D2">
              <w:rPr>
                <w:b w:val="0"/>
                <w:sz w:val="26"/>
                <w:szCs w:val="26"/>
              </w:rPr>
              <w:tab/>
              <w:t>Л.П. Чумакова</w:t>
            </w:r>
          </w:p>
        </w:tc>
        <w:tc>
          <w:tcPr>
            <w:tcW w:w="4642" w:type="dxa"/>
          </w:tcPr>
          <w:p w:rsidR="00C101DC" w:rsidRPr="00E3255F" w:rsidRDefault="00C101DC" w:rsidP="0035636F">
            <w:pPr>
              <w:jc w:val="right"/>
              <w:rPr>
                <w:sz w:val="26"/>
                <w:szCs w:val="26"/>
              </w:rPr>
            </w:pPr>
            <w:r w:rsidRPr="00E3255F">
              <w:rPr>
                <w:sz w:val="26"/>
                <w:szCs w:val="26"/>
              </w:rPr>
              <w:t>УТВЕРЖДАЮ</w:t>
            </w:r>
          </w:p>
          <w:p w:rsidR="00C101DC" w:rsidRDefault="00C101DC" w:rsidP="003563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методической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C101DC" w:rsidRPr="00E3255F" w:rsidRDefault="00C101DC" w:rsidP="003563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комиссии</w:t>
            </w:r>
            <w:r w:rsidRPr="00E3255F">
              <w:rPr>
                <w:sz w:val="26"/>
                <w:szCs w:val="26"/>
              </w:rPr>
              <w:t xml:space="preserve"> НЮИ</w:t>
            </w:r>
            <w:r>
              <w:rPr>
                <w:sz w:val="26"/>
                <w:szCs w:val="26"/>
              </w:rPr>
              <w:t xml:space="preserve"> </w:t>
            </w:r>
            <w:r w:rsidRPr="00E3255F">
              <w:rPr>
                <w:sz w:val="26"/>
                <w:szCs w:val="26"/>
              </w:rPr>
              <w:t>(</w:t>
            </w:r>
            <w:proofErr w:type="spellStart"/>
            <w:r w:rsidRPr="00E3255F">
              <w:rPr>
                <w:sz w:val="26"/>
                <w:szCs w:val="26"/>
              </w:rPr>
              <w:t>ф</w:t>
            </w:r>
            <w:proofErr w:type="spellEnd"/>
            <w:r w:rsidRPr="00E3255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E3255F">
              <w:rPr>
                <w:sz w:val="26"/>
                <w:szCs w:val="26"/>
              </w:rPr>
              <w:t xml:space="preserve">ТГУ </w:t>
            </w:r>
          </w:p>
          <w:p w:rsidR="00C101DC" w:rsidRDefault="00C101DC" w:rsidP="0035636F">
            <w:pPr>
              <w:tabs>
                <w:tab w:val="left" w:pos="6150"/>
                <w:tab w:val="right" w:pos="9355"/>
              </w:tabs>
              <w:jc w:val="right"/>
              <w:rPr>
                <w:sz w:val="26"/>
                <w:szCs w:val="26"/>
              </w:rPr>
            </w:pPr>
          </w:p>
          <w:p w:rsidR="00C101DC" w:rsidRPr="00E3255F" w:rsidRDefault="00C101DC" w:rsidP="0035636F">
            <w:pPr>
              <w:tabs>
                <w:tab w:val="left" w:pos="6150"/>
                <w:tab w:val="right" w:pos="9355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Pr="001406D2">
              <w:rPr>
                <w:b/>
                <w:sz w:val="26"/>
                <w:szCs w:val="26"/>
              </w:rPr>
              <w:t>___________</w:t>
            </w:r>
            <w:r>
              <w:rPr>
                <w:b/>
                <w:sz w:val="26"/>
                <w:szCs w:val="26"/>
              </w:rPr>
              <w:t xml:space="preserve">____ </w:t>
            </w:r>
            <w:r w:rsidRPr="001406D2">
              <w:rPr>
                <w:sz w:val="26"/>
                <w:szCs w:val="26"/>
              </w:rPr>
              <w:t xml:space="preserve">В.В. </w:t>
            </w:r>
            <w:proofErr w:type="spellStart"/>
            <w:r w:rsidRPr="001406D2">
              <w:rPr>
                <w:sz w:val="26"/>
                <w:szCs w:val="26"/>
              </w:rPr>
              <w:t>Белковец</w:t>
            </w:r>
            <w:proofErr w:type="spellEnd"/>
            <w:r w:rsidRPr="001406D2">
              <w:rPr>
                <w:b/>
                <w:sz w:val="26"/>
                <w:szCs w:val="26"/>
              </w:rPr>
              <w:tab/>
              <w:t>Л.П. Чумакова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304" w:line="240" w:lineRule="auto"/>
              <w:ind w:right="20"/>
              <w:rPr>
                <w:rStyle w:val="43pt"/>
                <w:spacing w:val="0"/>
                <w:sz w:val="28"/>
                <w:szCs w:val="28"/>
              </w:rPr>
            </w:pPr>
          </w:p>
        </w:tc>
      </w:tr>
    </w:tbl>
    <w:p w:rsidR="00C101DC" w:rsidRDefault="00C101DC" w:rsidP="00C101DC">
      <w:pPr>
        <w:pStyle w:val="4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931058" w:rsidRDefault="00931058" w:rsidP="00C101DC">
      <w:pPr>
        <w:pStyle w:val="4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A20167" w:rsidRDefault="00A20167" w:rsidP="00A20167">
      <w:pPr>
        <w:pStyle w:val="30"/>
        <w:shd w:val="clear" w:color="auto" w:fill="auto"/>
        <w:spacing w:before="0" w:line="240" w:lineRule="auto"/>
        <w:jc w:val="center"/>
        <w:rPr>
          <w:rStyle w:val="33pt"/>
          <w:rFonts w:eastAsia="Arial"/>
          <w:b w:val="0"/>
          <w:i w:val="0"/>
          <w:sz w:val="28"/>
          <w:szCs w:val="28"/>
        </w:rPr>
      </w:pPr>
      <w:r w:rsidRPr="00A20167">
        <w:rPr>
          <w:rStyle w:val="33pt"/>
          <w:rFonts w:eastAsia="Arial"/>
          <w:i w:val="0"/>
          <w:sz w:val="28"/>
          <w:szCs w:val="28"/>
        </w:rPr>
        <w:t>МЕТОДИКА</w:t>
      </w:r>
    </w:p>
    <w:p w:rsidR="00A20167" w:rsidRPr="00A20167" w:rsidRDefault="00A20167" w:rsidP="00A20167">
      <w:pPr>
        <w:pStyle w:val="3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20167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ПРОВЕДЕНИЯ ЗАЩИТЫ КУРСОВЫХ РАБОТ</w:t>
      </w:r>
    </w:p>
    <w:p w:rsidR="00C101DC" w:rsidRPr="00C101DC" w:rsidRDefault="00C101DC" w:rsidP="00C101DC">
      <w:pPr>
        <w:pStyle w:val="41"/>
        <w:shd w:val="clear" w:color="auto" w:fill="auto"/>
        <w:spacing w:after="0" w:line="276" w:lineRule="auto"/>
        <w:ind w:firstLine="1000"/>
        <w:jc w:val="both"/>
        <w:rPr>
          <w:color w:val="000000"/>
          <w:spacing w:val="0"/>
          <w:sz w:val="26"/>
          <w:szCs w:val="26"/>
        </w:rPr>
      </w:pPr>
    </w:p>
    <w:p w:rsidR="00A20167" w:rsidRPr="00A20167" w:rsidRDefault="00A20167" w:rsidP="00A20167">
      <w:pPr>
        <w:pStyle w:val="1"/>
        <w:numPr>
          <w:ilvl w:val="0"/>
          <w:numId w:val="16"/>
        </w:numPr>
        <w:shd w:val="clear" w:color="auto" w:fill="auto"/>
        <w:tabs>
          <w:tab w:val="left" w:pos="370"/>
        </w:tabs>
        <w:spacing w:after="0" w:line="322" w:lineRule="exact"/>
        <w:ind w:left="400" w:right="20" w:hanging="38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 xml:space="preserve">Проведение защиты курсовых работ способствует повышению качества знаний студентов и лучшему усвоению ими материала по вопросам, которые составляют содержание работы. Имея в виду предстоящую защиту курсовой работы, студенты более ответственно относятся к выбору темы, глубже изучают рекомендованную литературу и стремятся полнее осветить избранную тему; готовясь к защите, они восстанавливают в </w:t>
      </w:r>
      <w:proofErr w:type="gramStart"/>
      <w:r w:rsidRPr="00A20167">
        <w:rPr>
          <w:color w:val="000000"/>
          <w:sz w:val="26"/>
          <w:szCs w:val="26"/>
        </w:rPr>
        <w:t>памяти</w:t>
      </w:r>
      <w:proofErr w:type="gramEnd"/>
      <w:r w:rsidRPr="00A20167">
        <w:rPr>
          <w:color w:val="000000"/>
          <w:sz w:val="26"/>
          <w:szCs w:val="26"/>
        </w:rPr>
        <w:t xml:space="preserve"> полученные при чтении литературы и написании работы знания, приводя их в известную систему, более вдумчиво изучают рецензию преподавателя, стараясь вникнуть во все содержащиеся указания, исправить отмеченные недостатки работы. Они знакомятся с дополнительными источниками, которые не использовали при выполнении задания; обдумывают вопросы, содержащиеся в задании или поставленные в рецензии, и готовятся к ответам на них; исправляют допущенные в работе ошибки и уточняют отдельные формулировки и т.п. Публичная защита курсовой работы приучает студентов к устным выступлениям по теоретическим вопросам, к краткому и четкому изложению своих мыслей, к отстаиванию изложенных в работе положений, к анализу допущенных в работе недостатков и путей их устранения. Рецензирование работ, не сопровождаемое последующей защитой, приносит значительно меньше пользы.</w:t>
      </w:r>
    </w:p>
    <w:p w:rsidR="00A20167" w:rsidRPr="00A20167" w:rsidRDefault="00A20167" w:rsidP="00A20167">
      <w:pPr>
        <w:pStyle w:val="1"/>
        <w:numPr>
          <w:ilvl w:val="0"/>
          <w:numId w:val="16"/>
        </w:numPr>
        <w:shd w:val="clear" w:color="auto" w:fill="auto"/>
        <w:tabs>
          <w:tab w:val="left" w:pos="409"/>
        </w:tabs>
        <w:spacing w:after="0" w:line="322" w:lineRule="exact"/>
        <w:ind w:left="400" w:right="20" w:hanging="38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Защита может состояться только при наличии у студента письменной работы и рецензии.</w:t>
      </w:r>
    </w:p>
    <w:p w:rsidR="00A20167" w:rsidRPr="00A20167" w:rsidRDefault="00A20167" w:rsidP="00A20167">
      <w:pPr>
        <w:pStyle w:val="1"/>
        <w:numPr>
          <w:ilvl w:val="0"/>
          <w:numId w:val="16"/>
        </w:numPr>
        <w:shd w:val="clear" w:color="auto" w:fill="auto"/>
        <w:tabs>
          <w:tab w:val="left" w:pos="394"/>
        </w:tabs>
        <w:spacing w:after="0" w:line="322" w:lineRule="exact"/>
        <w:ind w:left="400" w:right="20" w:hanging="38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Правильная организация подготовки к защите требуют своевременного вручения студенту работы с рецензией, чтобы он имел возможность восполнить пробелы в работе, отмеченные в рецензии, устранить недостатки, изучить по указанию рецензента дополнительный учебный и нормативный материал по избранной теме курсовой работы.</w:t>
      </w:r>
    </w:p>
    <w:p w:rsidR="00A20167" w:rsidRPr="00A20167" w:rsidRDefault="00A20167" w:rsidP="00A20167">
      <w:pPr>
        <w:pStyle w:val="1"/>
        <w:numPr>
          <w:ilvl w:val="0"/>
          <w:numId w:val="16"/>
        </w:numPr>
        <w:shd w:val="clear" w:color="auto" w:fill="auto"/>
        <w:tabs>
          <w:tab w:val="left" w:pos="404"/>
        </w:tabs>
        <w:spacing w:after="0" w:line="322" w:lineRule="exact"/>
        <w:ind w:left="400" w:hanging="38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Рекомендуется следующая методика защиты курсовой работы студентом:</w:t>
      </w:r>
    </w:p>
    <w:p w:rsidR="00A20167" w:rsidRPr="00A20167" w:rsidRDefault="00A20167" w:rsidP="00A20167">
      <w:pPr>
        <w:pStyle w:val="1"/>
        <w:shd w:val="clear" w:color="auto" w:fill="auto"/>
        <w:tabs>
          <w:tab w:val="left" w:pos="1922"/>
        </w:tabs>
        <w:spacing w:after="0"/>
        <w:ind w:left="400" w:right="20" w:firstLine="104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а)</w:t>
      </w:r>
      <w:r w:rsidRPr="00A20167">
        <w:rPr>
          <w:color w:val="000000"/>
          <w:sz w:val="26"/>
          <w:szCs w:val="26"/>
        </w:rPr>
        <w:tab/>
        <w:t>комиссия, проводящая защиту, предоставляет студенту, защищаемому работу, слово для выступления. В своем выступлении студент должен осветить основные положения своей работы (или некоторые из них), ответить на замечания рецензента, восполнить отмеченные в рецензии пробелы. В пределах этих общих задач каждый студент индивидуально и творчески определяет содержание своего выступления;</w:t>
      </w:r>
    </w:p>
    <w:p w:rsidR="00A20167" w:rsidRPr="00A20167" w:rsidRDefault="00A20167" w:rsidP="00A20167">
      <w:pPr>
        <w:pStyle w:val="1"/>
        <w:shd w:val="clear" w:color="auto" w:fill="auto"/>
        <w:tabs>
          <w:tab w:val="left" w:pos="1869"/>
        </w:tabs>
        <w:spacing w:after="0"/>
        <w:ind w:left="400" w:right="20" w:firstLine="100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б)</w:t>
      </w:r>
      <w:r w:rsidRPr="00A20167">
        <w:rPr>
          <w:color w:val="000000"/>
          <w:sz w:val="26"/>
          <w:szCs w:val="26"/>
        </w:rPr>
        <w:tab/>
        <w:t xml:space="preserve">в случае, если студент выступил не по всем вопросам, поставленным в рецензии, члены комиссии предлагают ему сделать по этим вопросам дополнительное сообщение. После этого комиссия задает студенту вопросы, направленные на уточнение отдельных моментов, а также определяющие, </w:t>
      </w:r>
      <w:r w:rsidRPr="00A20167">
        <w:rPr>
          <w:color w:val="000000"/>
          <w:sz w:val="26"/>
          <w:szCs w:val="26"/>
        </w:rPr>
        <w:lastRenderedPageBreak/>
        <w:t>насколько свободно он ориентируется в материале курсовой работы.</w:t>
      </w:r>
    </w:p>
    <w:p w:rsidR="00A20167" w:rsidRPr="00A20167" w:rsidRDefault="00A20167" w:rsidP="00A20167">
      <w:pPr>
        <w:pStyle w:val="1"/>
        <w:shd w:val="clear" w:color="auto" w:fill="auto"/>
        <w:spacing w:after="0"/>
        <w:ind w:left="400" w:right="20" w:firstLine="100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Целесообразно ставить вопросы о той литературе, которая была использована по теме, а также выяснить, какие положения в большей степени заинтересовали студента, какими мотивами он руководствовался, избрав данную тему и т.п.;</w:t>
      </w:r>
    </w:p>
    <w:p w:rsidR="00A20167" w:rsidRPr="00A20167" w:rsidRDefault="00A20167" w:rsidP="00A20167">
      <w:pPr>
        <w:pStyle w:val="1"/>
        <w:shd w:val="clear" w:color="auto" w:fill="auto"/>
        <w:tabs>
          <w:tab w:val="left" w:pos="1691"/>
        </w:tabs>
        <w:spacing w:after="0"/>
        <w:ind w:left="400" w:right="20" w:firstLine="100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в)</w:t>
      </w:r>
      <w:r w:rsidRPr="00A20167">
        <w:rPr>
          <w:color w:val="000000"/>
          <w:sz w:val="26"/>
          <w:szCs w:val="26"/>
        </w:rPr>
        <w:tab/>
        <w:t xml:space="preserve">поскольку защита проводится публично, вопросы могут задавать и присутствующие студенты, они могут также высказывать свои </w:t>
      </w:r>
      <w:proofErr w:type="gramStart"/>
      <w:r w:rsidRPr="00A20167">
        <w:rPr>
          <w:color w:val="000000"/>
          <w:sz w:val="26"/>
          <w:szCs w:val="26"/>
        </w:rPr>
        <w:t>замечания</w:t>
      </w:r>
      <w:proofErr w:type="gramEnd"/>
      <w:r w:rsidRPr="00A20167">
        <w:rPr>
          <w:color w:val="000000"/>
          <w:sz w:val="26"/>
          <w:szCs w:val="26"/>
        </w:rPr>
        <w:t xml:space="preserve"> как по существу работы, так и по выступлению студента, защищающего ее;</w:t>
      </w:r>
    </w:p>
    <w:p w:rsidR="00A20167" w:rsidRPr="00A20167" w:rsidRDefault="00A20167" w:rsidP="00A20167">
      <w:pPr>
        <w:pStyle w:val="1"/>
        <w:shd w:val="clear" w:color="auto" w:fill="auto"/>
        <w:tabs>
          <w:tab w:val="left" w:pos="2066"/>
        </w:tabs>
        <w:spacing w:after="0"/>
        <w:ind w:left="400" w:right="20" w:firstLine="100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г)</w:t>
      </w:r>
      <w:r w:rsidRPr="00A20167">
        <w:rPr>
          <w:color w:val="000000"/>
          <w:sz w:val="26"/>
          <w:szCs w:val="26"/>
        </w:rPr>
        <w:tab/>
        <w:t>оценка курсовой работы выставляется комиссией (преподавателем) в отсутствие студента и объявляется после защиты работ определенной группой студентов. В необходимых случаях комиссия (преподаватель) сообщает основания выставленной оценки.</w:t>
      </w:r>
    </w:p>
    <w:p w:rsidR="00A20167" w:rsidRPr="00A20167" w:rsidRDefault="00A20167" w:rsidP="00A20167">
      <w:pPr>
        <w:pStyle w:val="1"/>
        <w:shd w:val="clear" w:color="auto" w:fill="auto"/>
        <w:spacing w:after="0"/>
        <w:ind w:left="400" w:right="20" w:firstLine="100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При выставлении оценки следует дифференцированно учитывать как качество выполненной работы, так и качество защиты. Хорошая подготовка к защите может повысить ориентировочную оценку письменной работы, и, наоборот, слабая подготовка к защите может привести к понижению оценки. Но в оценке работы не следует руководствоваться лишь результатами устной защиты. Если работа выполнена слабо, поверхностно, а защита проведена студентом хорошо, то при выставлении общей оценки необходимо учесть серьезные недостатки письменной работы.</w:t>
      </w:r>
    </w:p>
    <w:p w:rsidR="00A20167" w:rsidRPr="00A20167" w:rsidRDefault="00A20167" w:rsidP="00A20167">
      <w:pPr>
        <w:pStyle w:val="1"/>
        <w:numPr>
          <w:ilvl w:val="0"/>
          <w:numId w:val="16"/>
        </w:numPr>
        <w:shd w:val="clear" w:color="auto" w:fill="auto"/>
        <w:tabs>
          <w:tab w:val="left" w:pos="379"/>
        </w:tabs>
        <w:spacing w:after="0" w:line="322" w:lineRule="exact"/>
        <w:ind w:left="400" w:right="20" w:hanging="40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При неудовлетворительных результатах защиты курсовой работы студент вызывается на защиту повторно. Комиссия или преподаватель вправе заменить тему курсовой работы, дать новую, не предусмотренную в заданиях.</w:t>
      </w:r>
    </w:p>
    <w:p w:rsidR="00A20167" w:rsidRPr="00A20167" w:rsidRDefault="00A20167" w:rsidP="00A20167">
      <w:pPr>
        <w:pStyle w:val="1"/>
        <w:numPr>
          <w:ilvl w:val="0"/>
          <w:numId w:val="16"/>
        </w:numPr>
        <w:shd w:val="clear" w:color="auto" w:fill="auto"/>
        <w:tabs>
          <w:tab w:val="left" w:pos="379"/>
        </w:tabs>
        <w:spacing w:after="0" w:line="322" w:lineRule="exact"/>
        <w:ind w:left="400" w:right="20" w:hanging="40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>Защиту курсовых работ комиссия (преподаватель) должна использовать в воспитательных целях. Следует обращать внимание на культуру речи, общий уровень развития, дисциплинированность в выполнении учебных заданий, культуру поведения студента и т.п.</w:t>
      </w:r>
    </w:p>
    <w:p w:rsidR="00A20167" w:rsidRPr="00A20167" w:rsidRDefault="00A20167" w:rsidP="00A20167">
      <w:pPr>
        <w:pStyle w:val="1"/>
        <w:numPr>
          <w:ilvl w:val="0"/>
          <w:numId w:val="16"/>
        </w:numPr>
        <w:shd w:val="clear" w:color="auto" w:fill="auto"/>
        <w:tabs>
          <w:tab w:val="left" w:pos="389"/>
        </w:tabs>
        <w:spacing w:after="0" w:line="322" w:lineRule="exact"/>
        <w:ind w:left="400" w:right="20" w:hanging="400"/>
        <w:rPr>
          <w:sz w:val="26"/>
          <w:szCs w:val="26"/>
        </w:rPr>
      </w:pPr>
      <w:r w:rsidRPr="00A20167">
        <w:rPr>
          <w:color w:val="000000"/>
          <w:sz w:val="26"/>
          <w:szCs w:val="26"/>
        </w:rPr>
        <w:t xml:space="preserve">Оценка курсовой работы производится по </w:t>
      </w:r>
      <w:proofErr w:type="spellStart"/>
      <w:r w:rsidRPr="00A20167">
        <w:rPr>
          <w:color w:val="000000"/>
          <w:sz w:val="26"/>
          <w:szCs w:val="26"/>
        </w:rPr>
        <w:t>четырехбалльной</w:t>
      </w:r>
      <w:proofErr w:type="spellEnd"/>
      <w:r w:rsidRPr="00A20167">
        <w:rPr>
          <w:color w:val="000000"/>
          <w:sz w:val="26"/>
          <w:szCs w:val="26"/>
        </w:rPr>
        <w:t xml:space="preserve"> системе - «отлично», «хорошо», «удовлетворительно», «неудовлетворительно». Оценка курсовой работы с учетом результатов защиты заносится в ведомость и в зачетную книжку студента (на правой стороне). Члены комиссии (преподаватель) расписывается в ведомости и в зачетной книжке. Ведомость сдается в учебный отдел института.</w:t>
      </w:r>
    </w:p>
    <w:p w:rsidR="008A1BB9" w:rsidRPr="00A20167" w:rsidRDefault="008A1BB9" w:rsidP="00A20167">
      <w:pPr>
        <w:pStyle w:val="1"/>
        <w:shd w:val="clear" w:color="auto" w:fill="auto"/>
        <w:spacing w:after="0" w:line="240" w:lineRule="auto"/>
        <w:ind w:firstLine="820"/>
        <w:rPr>
          <w:spacing w:val="0"/>
          <w:sz w:val="26"/>
          <w:szCs w:val="26"/>
        </w:rPr>
      </w:pPr>
    </w:p>
    <w:sectPr w:rsidR="008A1BB9" w:rsidRPr="00A20167" w:rsidSect="007C2C5E">
      <w:pgSz w:w="11906" w:h="16838"/>
      <w:pgMar w:top="567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6A0"/>
    <w:multiLevelType w:val="multilevel"/>
    <w:tmpl w:val="627803EC"/>
    <w:lvl w:ilvl="0">
      <w:start w:val="1"/>
      <w:numFmt w:val="decimal"/>
      <w:lvlText w:val="2.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60590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867E2"/>
    <w:multiLevelType w:val="multilevel"/>
    <w:tmpl w:val="3B9053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B30E5"/>
    <w:multiLevelType w:val="hybridMultilevel"/>
    <w:tmpl w:val="0ACEE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D7213"/>
    <w:multiLevelType w:val="multilevel"/>
    <w:tmpl w:val="AC06EA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11219"/>
    <w:multiLevelType w:val="hybridMultilevel"/>
    <w:tmpl w:val="37F03B4C"/>
    <w:lvl w:ilvl="0" w:tplc="F29033E4">
      <w:start w:val="1"/>
      <w:numFmt w:val="decimal"/>
      <w:lvlText w:val="%1."/>
      <w:lvlJc w:val="left"/>
      <w:pPr>
        <w:ind w:left="13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2C975155"/>
    <w:multiLevelType w:val="multilevel"/>
    <w:tmpl w:val="58DEC7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2EC5727"/>
    <w:multiLevelType w:val="multilevel"/>
    <w:tmpl w:val="EEE69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5F6822"/>
    <w:multiLevelType w:val="multilevel"/>
    <w:tmpl w:val="59BCEC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C371E6"/>
    <w:multiLevelType w:val="multilevel"/>
    <w:tmpl w:val="9B42B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354BD0"/>
    <w:multiLevelType w:val="hybridMultilevel"/>
    <w:tmpl w:val="5E1A9F3C"/>
    <w:lvl w:ilvl="0" w:tplc="EAAC524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C1326"/>
    <w:multiLevelType w:val="multilevel"/>
    <w:tmpl w:val="7BD872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7E79FE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820C18"/>
    <w:multiLevelType w:val="hybridMultilevel"/>
    <w:tmpl w:val="12B273C4"/>
    <w:lvl w:ilvl="0" w:tplc="92B0FC0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722F3407"/>
    <w:multiLevelType w:val="multilevel"/>
    <w:tmpl w:val="41163F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AC229F9"/>
    <w:multiLevelType w:val="multilevel"/>
    <w:tmpl w:val="484E6B5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2"/>
  </w:num>
  <w:num w:numId="10">
    <w:abstractNumId w:val="15"/>
  </w:num>
  <w:num w:numId="11">
    <w:abstractNumId w:val="10"/>
  </w:num>
  <w:num w:numId="12">
    <w:abstractNumId w:val="13"/>
  </w:num>
  <w:num w:numId="13">
    <w:abstractNumId w:val="11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0823"/>
    <w:rsid w:val="00080B28"/>
    <w:rsid w:val="000E631E"/>
    <w:rsid w:val="000E6D76"/>
    <w:rsid w:val="001020DC"/>
    <w:rsid w:val="0012644C"/>
    <w:rsid w:val="001669D5"/>
    <w:rsid w:val="001D3C38"/>
    <w:rsid w:val="001F3C4B"/>
    <w:rsid w:val="001F66C3"/>
    <w:rsid w:val="0023258C"/>
    <w:rsid w:val="0026109A"/>
    <w:rsid w:val="002752E7"/>
    <w:rsid w:val="002A6C3C"/>
    <w:rsid w:val="002B3CAB"/>
    <w:rsid w:val="002C1A51"/>
    <w:rsid w:val="002D4135"/>
    <w:rsid w:val="003015A5"/>
    <w:rsid w:val="0038608D"/>
    <w:rsid w:val="003B3D0F"/>
    <w:rsid w:val="003E4DB4"/>
    <w:rsid w:val="004317FE"/>
    <w:rsid w:val="00435B7B"/>
    <w:rsid w:val="00451B96"/>
    <w:rsid w:val="0048149D"/>
    <w:rsid w:val="004A559A"/>
    <w:rsid w:val="004B5BEE"/>
    <w:rsid w:val="00512343"/>
    <w:rsid w:val="005157AC"/>
    <w:rsid w:val="00552BB6"/>
    <w:rsid w:val="00554311"/>
    <w:rsid w:val="005647A8"/>
    <w:rsid w:val="005658A6"/>
    <w:rsid w:val="00611126"/>
    <w:rsid w:val="0062398A"/>
    <w:rsid w:val="0063031A"/>
    <w:rsid w:val="00651070"/>
    <w:rsid w:val="00651A0F"/>
    <w:rsid w:val="00657E45"/>
    <w:rsid w:val="00777FA5"/>
    <w:rsid w:val="00792F82"/>
    <w:rsid w:val="007B402D"/>
    <w:rsid w:val="007C2C5E"/>
    <w:rsid w:val="008806AE"/>
    <w:rsid w:val="008A1BB9"/>
    <w:rsid w:val="008F7285"/>
    <w:rsid w:val="00931058"/>
    <w:rsid w:val="0093443D"/>
    <w:rsid w:val="00991D2D"/>
    <w:rsid w:val="00994CE4"/>
    <w:rsid w:val="00996F1F"/>
    <w:rsid w:val="009B651D"/>
    <w:rsid w:val="009D1F1D"/>
    <w:rsid w:val="00A16FD9"/>
    <w:rsid w:val="00A20167"/>
    <w:rsid w:val="00A8531B"/>
    <w:rsid w:val="00AB025E"/>
    <w:rsid w:val="00AC539E"/>
    <w:rsid w:val="00AE3903"/>
    <w:rsid w:val="00B01686"/>
    <w:rsid w:val="00B9317F"/>
    <w:rsid w:val="00B960BE"/>
    <w:rsid w:val="00BD1CCC"/>
    <w:rsid w:val="00C101DC"/>
    <w:rsid w:val="00C54BB9"/>
    <w:rsid w:val="00C57903"/>
    <w:rsid w:val="00C74A1E"/>
    <w:rsid w:val="00CB0121"/>
    <w:rsid w:val="00CF2CA2"/>
    <w:rsid w:val="00DC026F"/>
    <w:rsid w:val="00DD1C37"/>
    <w:rsid w:val="00DF0823"/>
    <w:rsid w:val="00DF778A"/>
    <w:rsid w:val="00E0631E"/>
    <w:rsid w:val="00E16BBF"/>
    <w:rsid w:val="00E64D83"/>
    <w:rsid w:val="00E80670"/>
    <w:rsid w:val="00E9540C"/>
    <w:rsid w:val="00EA069D"/>
    <w:rsid w:val="00EA503A"/>
    <w:rsid w:val="00EC2C36"/>
    <w:rsid w:val="00EF65CC"/>
    <w:rsid w:val="00F1508F"/>
    <w:rsid w:val="00F47F6E"/>
    <w:rsid w:val="00F558C1"/>
    <w:rsid w:val="00F61003"/>
    <w:rsid w:val="00F8777D"/>
    <w:rsid w:val="00FA10CA"/>
    <w:rsid w:val="00FA5250"/>
    <w:rsid w:val="00FE2749"/>
    <w:rsid w:val="00FF07D7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C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960BE"/>
    <w:rPr>
      <w:b/>
      <w:bCs/>
      <w:sz w:val="24"/>
      <w:szCs w:val="24"/>
      <w:bdr w:val="none" w:sz="0" w:space="0" w:color="auto" w:frame="1"/>
      <w:vertAlign w:val="baseline"/>
    </w:rPr>
  </w:style>
  <w:style w:type="paragraph" w:styleId="a6">
    <w:name w:val="Normal (Web)"/>
    <w:basedOn w:val="a"/>
    <w:rsid w:val="00B960BE"/>
    <w:pPr>
      <w:spacing w:after="360"/>
    </w:pPr>
  </w:style>
  <w:style w:type="table" w:styleId="a7">
    <w:name w:val="Table Grid"/>
    <w:basedOn w:val="a1"/>
    <w:uiPriority w:val="59"/>
    <w:rsid w:val="008F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752E7"/>
    <w:rPr>
      <w:rFonts w:ascii="Times New Roman" w:eastAsia="Times New Roman" w:hAnsi="Times New Roman" w:cs="Times New Roman"/>
      <w:b/>
      <w:bCs/>
      <w:spacing w:val="73"/>
      <w:sz w:val="25"/>
      <w:szCs w:val="25"/>
      <w:shd w:val="clear" w:color="auto" w:fill="FFFFFF"/>
    </w:rPr>
  </w:style>
  <w:style w:type="character" w:customStyle="1" w:styleId="a8">
    <w:name w:val="Основной текст_"/>
    <w:basedOn w:val="a0"/>
    <w:link w:val="1"/>
    <w:rsid w:val="002752E7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2E7"/>
    <w:pPr>
      <w:widowControl w:val="0"/>
      <w:shd w:val="clear" w:color="auto" w:fill="FFFFFF"/>
      <w:spacing w:line="365" w:lineRule="exact"/>
      <w:jc w:val="center"/>
    </w:pPr>
    <w:rPr>
      <w:b/>
      <w:bCs/>
      <w:spacing w:val="73"/>
      <w:sz w:val="25"/>
      <w:szCs w:val="25"/>
    </w:rPr>
  </w:style>
  <w:style w:type="paragraph" w:customStyle="1" w:styleId="1">
    <w:name w:val="Основной текст1"/>
    <w:basedOn w:val="a"/>
    <w:link w:val="a8"/>
    <w:rsid w:val="002752E7"/>
    <w:pPr>
      <w:widowControl w:val="0"/>
      <w:shd w:val="clear" w:color="auto" w:fill="FFFFFF"/>
      <w:spacing w:after="660" w:line="365" w:lineRule="exact"/>
      <w:jc w:val="both"/>
    </w:pPr>
    <w:rPr>
      <w:spacing w:val="3"/>
      <w:sz w:val="29"/>
      <w:szCs w:val="29"/>
    </w:rPr>
  </w:style>
  <w:style w:type="paragraph" w:styleId="a9">
    <w:name w:val="List Paragraph"/>
    <w:basedOn w:val="a"/>
    <w:uiPriority w:val="34"/>
    <w:qFormat/>
    <w:rsid w:val="002C1A51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777FA5"/>
    <w:pPr>
      <w:widowControl w:val="0"/>
      <w:autoSpaceDE w:val="0"/>
      <w:autoSpaceDN w:val="0"/>
      <w:adjustRightInd w:val="0"/>
      <w:ind w:right="4303" w:firstLine="636"/>
      <w:jc w:val="both"/>
    </w:pPr>
    <w:rPr>
      <w:rFonts w:ascii="Calibri" w:eastAsia="Calibri" w:hAnsi="Calibri" w:cs="Calibri"/>
      <w:b/>
      <w:bCs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77FA5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4317FE"/>
    <w:rPr>
      <w:rFonts w:ascii="Arial" w:eastAsia="Arial" w:hAnsi="Arial" w:cs="Arial"/>
      <w:spacing w:val="-9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317FE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spacing w:val="-9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4317FE"/>
    <w:rPr>
      <w:rFonts w:ascii="Arial" w:eastAsia="Arial" w:hAnsi="Arial" w:cs="Arial"/>
      <w:b/>
      <w:bCs/>
      <w:spacing w:val="-7"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4317FE"/>
    <w:pPr>
      <w:widowControl w:val="0"/>
      <w:shd w:val="clear" w:color="auto" w:fill="FFFFFF"/>
      <w:spacing w:before="240" w:line="250" w:lineRule="exact"/>
      <w:jc w:val="both"/>
      <w:outlineLvl w:val="1"/>
    </w:pPr>
    <w:rPr>
      <w:rFonts w:ascii="Arial" w:eastAsia="Arial" w:hAnsi="Arial" w:cs="Arial"/>
      <w:b/>
      <w:bCs/>
      <w:spacing w:val="-7"/>
      <w:sz w:val="19"/>
      <w:szCs w:val="19"/>
      <w:lang w:eastAsia="en-US"/>
    </w:rPr>
  </w:style>
  <w:style w:type="character" w:styleId="ac">
    <w:name w:val="Hyperlink"/>
    <w:basedOn w:val="a0"/>
    <w:rsid w:val="004317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317FE"/>
    <w:rPr>
      <w:rFonts w:ascii="Arial" w:eastAsia="Arial" w:hAnsi="Arial" w:cs="Arial"/>
      <w:i/>
      <w:iCs/>
      <w:spacing w:val="-8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4317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lang w:val="ru-RU"/>
    </w:rPr>
  </w:style>
  <w:style w:type="paragraph" w:customStyle="1" w:styleId="30">
    <w:name w:val="Основной текст (3)"/>
    <w:basedOn w:val="a"/>
    <w:link w:val="3"/>
    <w:rsid w:val="004317FE"/>
    <w:pPr>
      <w:widowControl w:val="0"/>
      <w:shd w:val="clear" w:color="auto" w:fill="FFFFFF"/>
      <w:spacing w:before="900" w:line="245" w:lineRule="exact"/>
      <w:jc w:val="both"/>
    </w:pPr>
    <w:rPr>
      <w:rFonts w:ascii="Arial" w:eastAsia="Arial" w:hAnsi="Arial" w:cs="Arial"/>
      <w:i/>
      <w:iCs/>
      <w:spacing w:val="-8"/>
      <w:sz w:val="15"/>
      <w:szCs w:val="15"/>
      <w:lang w:eastAsia="en-US"/>
    </w:rPr>
  </w:style>
  <w:style w:type="character" w:customStyle="1" w:styleId="Dotum0pt">
    <w:name w:val="Основной текст + Dotum;Полужирный;Интервал 0 pt"/>
    <w:basedOn w:val="a8"/>
    <w:rsid w:val="003015A5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4pt0pt">
    <w:name w:val="Основной текст + 14 pt;Полужирный;Интервал 0 pt"/>
    <w:basedOn w:val="a8"/>
    <w:rsid w:val="003015A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rsid w:val="003015A5"/>
    <w:pPr>
      <w:widowControl w:val="0"/>
      <w:shd w:val="clear" w:color="auto" w:fill="FFFFFF"/>
      <w:spacing w:after="420" w:line="0" w:lineRule="atLeast"/>
    </w:pPr>
    <w:rPr>
      <w:color w:val="000000"/>
      <w:spacing w:val="11"/>
      <w:sz w:val="20"/>
      <w:szCs w:val="20"/>
    </w:rPr>
  </w:style>
  <w:style w:type="character" w:customStyle="1" w:styleId="WW-Absatz-Standardschriftart1111111111111111111">
    <w:name w:val="WW-Absatz-Standardschriftart1111111111111111111"/>
    <w:rsid w:val="003015A5"/>
  </w:style>
  <w:style w:type="paragraph" w:styleId="ad">
    <w:name w:val="Body Text"/>
    <w:basedOn w:val="a"/>
    <w:link w:val="ae"/>
    <w:rsid w:val="003015A5"/>
    <w:pPr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rsid w:val="003015A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3015A5"/>
    <w:pPr>
      <w:suppressLineNumbers/>
      <w:suppressAutoHyphens/>
    </w:pPr>
    <w:rPr>
      <w:sz w:val="28"/>
      <w:szCs w:val="28"/>
      <w:lang w:eastAsia="ar-SA"/>
    </w:rPr>
  </w:style>
  <w:style w:type="character" w:customStyle="1" w:styleId="23">
    <w:name w:val="Основной текст2"/>
    <w:basedOn w:val="a8"/>
    <w:rsid w:val="003015A5"/>
    <w:rPr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9pt0pt">
    <w:name w:val="Основной текст + 9 pt;Полужирный;Интервал 0 pt"/>
    <w:basedOn w:val="a8"/>
    <w:rsid w:val="003015A5"/>
    <w:rPr>
      <w:b/>
      <w:bCs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ru-RU"/>
    </w:rPr>
  </w:style>
  <w:style w:type="character" w:customStyle="1" w:styleId="af0">
    <w:name w:val="Подпись к таблице"/>
    <w:basedOn w:val="a0"/>
    <w:rsid w:val="008A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ru-RU"/>
    </w:rPr>
  </w:style>
  <w:style w:type="character" w:customStyle="1" w:styleId="Constantia95pt0pt">
    <w:name w:val="Подпись к таблице + Constantia;9;5 pt;Интервал 0 pt"/>
    <w:basedOn w:val="a0"/>
    <w:rsid w:val="008A1B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3pt">
    <w:name w:val="Основной текст (2) + 13 pt"/>
    <w:aliases w:val="Интервал 0 pt"/>
    <w:basedOn w:val="2"/>
    <w:rsid w:val="002D4135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1">
    <w:name w:val="Колонтитул_"/>
    <w:basedOn w:val="a0"/>
    <w:link w:val="af2"/>
    <w:rsid w:val="001020DC"/>
    <w:rPr>
      <w:rFonts w:ascii="Times New Roman" w:eastAsia="Times New Roman" w:hAnsi="Times New Roman" w:cs="Times New Roman"/>
      <w:b/>
      <w:bCs/>
      <w:spacing w:val="6"/>
      <w:sz w:val="19"/>
      <w:szCs w:val="19"/>
      <w:shd w:val="clear" w:color="auto" w:fill="FFFFFF"/>
    </w:rPr>
  </w:style>
  <w:style w:type="paragraph" w:customStyle="1" w:styleId="af2">
    <w:name w:val="Колонтитул"/>
    <w:basedOn w:val="a"/>
    <w:link w:val="af1"/>
    <w:rsid w:val="001020DC"/>
    <w:pPr>
      <w:widowControl w:val="0"/>
      <w:shd w:val="clear" w:color="auto" w:fill="FFFFFF"/>
      <w:spacing w:line="0" w:lineRule="atLeast"/>
    </w:pPr>
    <w:rPr>
      <w:b/>
      <w:bCs/>
      <w:spacing w:val="6"/>
      <w:sz w:val="19"/>
      <w:szCs w:val="19"/>
      <w:lang w:eastAsia="en-US"/>
    </w:rPr>
  </w:style>
  <w:style w:type="character" w:customStyle="1" w:styleId="2pt">
    <w:name w:val="Основной текст + Интервал 2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7"/>
      <w:szCs w:val="17"/>
      <w:u w:val="none"/>
      <w:lang w:val="ru-RU"/>
    </w:rPr>
  </w:style>
  <w:style w:type="character" w:customStyle="1" w:styleId="45pt0pt">
    <w:name w:val="Основной текст + 4;5 pt;Курсив;Интервал 0 pt"/>
    <w:basedOn w:val="a8"/>
    <w:rsid w:val="001020DC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9"/>
      <w:szCs w:val="9"/>
      <w:u w:val="none"/>
      <w:lang w:val="ru-RU"/>
    </w:rPr>
  </w:style>
  <w:style w:type="character" w:customStyle="1" w:styleId="55pt0pt">
    <w:name w:val="Основной текст + 5;5 pt;Интервал 0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lang w:val="en-US"/>
    </w:rPr>
  </w:style>
  <w:style w:type="character" w:customStyle="1" w:styleId="10pt0pt">
    <w:name w:val="Основной текст + 10 pt;Интервал 0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Verdana10pt0pt">
    <w:name w:val="Основной текст + Verdana;10 pt;Курсив;Интервал 0 pt"/>
    <w:basedOn w:val="a8"/>
    <w:rsid w:val="001020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0pt">
    <w:name w:val="Основной текст (2) + Интервал 0 pt"/>
    <w:basedOn w:val="2"/>
    <w:rsid w:val="001020DC"/>
    <w:rPr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C101DC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101DC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6"/>
      <w:sz w:val="22"/>
      <w:szCs w:val="22"/>
      <w:lang w:eastAsia="en-US"/>
    </w:rPr>
  </w:style>
  <w:style w:type="character" w:customStyle="1" w:styleId="af3">
    <w:name w:val="Основной текст + Полужирный"/>
    <w:basedOn w:val="a8"/>
    <w:rsid w:val="00C101DC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43pt">
    <w:name w:val="Основной текст (4) + Интервал 3 pt"/>
    <w:basedOn w:val="40"/>
    <w:rsid w:val="00C101DC"/>
    <w:rPr>
      <w:color w:val="000000"/>
      <w:spacing w:val="75"/>
      <w:w w:val="100"/>
      <w:position w:val="0"/>
      <w:sz w:val="24"/>
      <w:szCs w:val="24"/>
      <w:lang w:val="ru-RU"/>
    </w:rPr>
  </w:style>
  <w:style w:type="character" w:customStyle="1" w:styleId="23pt">
    <w:name w:val="Основной текст (2) + Интервал 3 pt"/>
    <w:basedOn w:val="2"/>
    <w:rsid w:val="00931058"/>
    <w:rPr>
      <w:i w:val="0"/>
      <w:iCs w:val="0"/>
      <w:smallCaps w:val="0"/>
      <w:strike w:val="0"/>
      <w:color w:val="000000"/>
      <w:spacing w:val="77"/>
      <w:w w:val="100"/>
      <w:position w:val="0"/>
      <w:sz w:val="24"/>
      <w:szCs w:val="24"/>
      <w:u w:val="none"/>
      <w:lang w:val="ru-RU"/>
    </w:rPr>
  </w:style>
  <w:style w:type="character" w:customStyle="1" w:styleId="33pt">
    <w:name w:val="Основной текст (3) + Интервал 3 pt"/>
    <w:basedOn w:val="3"/>
    <w:rsid w:val="00A201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5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2014-11-19T03:23:00Z</cp:lastPrinted>
  <dcterms:created xsi:type="dcterms:W3CDTF">2015-02-06T10:59:00Z</dcterms:created>
  <dcterms:modified xsi:type="dcterms:W3CDTF">2015-02-06T10:59:00Z</dcterms:modified>
</cp:coreProperties>
</file>